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0BF2" w:rsidRPr="00CD62E4" w:rsidP="00E00BF2" w14:paraId="25CA1FEF" w14:textId="70D325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Дело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№ 2</w:t>
      </w:r>
      <w:r w:rsidRPr="00CD62E4" w:rsidR="001B68C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>1292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-200</w:t>
      </w:r>
      <w:r w:rsidRPr="00CD62E4" w:rsidR="000E7ED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/202</w:t>
      </w:r>
      <w:r w:rsidRPr="00CD62E4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52682B" w:rsidRPr="00CD62E4" w:rsidP="0052682B" w14:paraId="04E561C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52682B" w:rsidRPr="00CD62E4" w:rsidP="0052682B" w14:paraId="6EE3A64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Именем Российской Федерации</w:t>
      </w:r>
    </w:p>
    <w:p w:rsidR="0052682B" w:rsidRPr="00CD62E4" w:rsidP="0052682B" w14:paraId="2E6E5C4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(резолютивная часть)</w:t>
      </w:r>
    </w:p>
    <w:p w:rsidR="00E00BF2" w:rsidRPr="00CD62E4" w:rsidP="00E00BF2" w14:paraId="0769A2D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CD62E4" w:rsidP="00E00BF2" w14:paraId="7A985CFA" w14:textId="29E7E2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 июня</w:t>
      </w:r>
      <w:r w:rsidRPr="00CD62E4" w:rsidR="00CA0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D62E4" w:rsidR="005C2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CD62E4" w:rsidR="00CA0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Pr="00CD62E4" w:rsidR="00177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</w:t>
      </w:r>
      <w:r w:rsidRPr="00CD62E4" w:rsidR="004F2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Нефтеюганск</w:t>
      </w:r>
    </w:p>
    <w:p w:rsidR="00E00BF2" w:rsidRPr="00CD62E4" w:rsidP="00E00BF2" w14:paraId="4233EB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BF2" w:rsidRPr="00CD62E4" w:rsidP="00E00BF2" w14:paraId="5CD840A5" w14:textId="20F294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Мировой судья судебного участка № 3 Нефтеюганского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судебного района Ханты-Мансийского автономного округа-Югры Агзямова Р.В.,</w:t>
      </w:r>
      <w:r w:rsidRPr="00CD62E4" w:rsidR="00F34E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 w:rsidR="000E7ED0">
        <w:rPr>
          <w:rFonts w:ascii="Times New Roman" w:eastAsia="Calibri" w:hAnsi="Times New Roman" w:cs="Times New Roman"/>
          <w:sz w:val="24"/>
          <w:szCs w:val="24"/>
          <w:lang w:eastAsia="ru-RU"/>
        </w:rPr>
        <w:t>и.о. мирового судьи судебного участка №4 Нефтеюганского судебного района Ханты-Мансийского автономного округа-Югры,</w:t>
      </w:r>
    </w:p>
    <w:p w:rsidR="00E00BF2" w:rsidRPr="00CD62E4" w:rsidP="00E00BF2" w14:paraId="6F34E430" w14:textId="7346D7A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при секретаре судебного заседания Гильмияровой Г.Г.,</w:t>
      </w:r>
    </w:p>
    <w:p w:rsidR="00E00BF2" w:rsidRPr="00CD62E4" w:rsidP="00E00BF2" w14:paraId="5B22F501" w14:textId="10F897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рассмотрев в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открытом судебном заседании гражданское дело по иску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ООО «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ЭкспертПерспектива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CD62E4" w:rsidR="00FD4D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Обухову </w:t>
      </w:r>
      <w:r w:rsidRPr="00CD62E4" w:rsidR="00CD62E4">
        <w:rPr>
          <w:rFonts w:ascii="Times New Roman" w:eastAsia="Calibri" w:hAnsi="Times New Roman" w:cs="Times New Roman"/>
          <w:sz w:val="24"/>
          <w:szCs w:val="24"/>
          <w:lang w:eastAsia="ru-RU"/>
        </w:rPr>
        <w:t>Р.В.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о взыскании задолженности по договору займа,</w:t>
      </w:r>
    </w:p>
    <w:p w:rsidR="00E00BF2" w:rsidRPr="00CD62E4" w:rsidP="00E00BF2" w14:paraId="671E1308" w14:textId="3DDA92A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ст.ст.194-199 Гражданского процессуального кодекса Р</w:t>
      </w:r>
      <w:r w:rsidRPr="00CD62E4" w:rsidR="00177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00BF2" w:rsidRPr="00CD62E4" w:rsidP="00E00BF2" w14:paraId="07CD1AC9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CD62E4" w:rsidP="00E00BF2" w14:paraId="628954AE" w14:textId="08990033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РЕШИЛ:</w:t>
      </w:r>
    </w:p>
    <w:p w:rsidR="00B22FA0" w:rsidRPr="00CD62E4" w:rsidP="00E00BF2" w14:paraId="70A95215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CD62E4" w:rsidP="00E00BF2" w14:paraId="004ABAA2" w14:textId="417AFF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CD62E4" w:rsidR="00455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Pr="00CD62E4" w:rsidR="0045571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ЭкспертПерспектива</w:t>
      </w:r>
      <w:r w:rsidRPr="00CD62E4" w:rsidR="00455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Обухову </w:t>
      </w:r>
      <w:r w:rsidRPr="00CD62E4" w:rsid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>Р.В.</w:t>
      </w:r>
      <w:r w:rsidRPr="00CD62E4" w:rsidR="00455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о взыс</w:t>
      </w:r>
      <w:r w:rsidRPr="00CD62E4" w:rsidR="00E74A50">
        <w:rPr>
          <w:rFonts w:ascii="Times New Roman" w:eastAsia="Calibri" w:hAnsi="Times New Roman" w:cs="Times New Roman"/>
          <w:sz w:val="24"/>
          <w:szCs w:val="24"/>
          <w:lang w:eastAsia="ru-RU"/>
        </w:rPr>
        <w:t>кании задолженности по договору</w:t>
      </w:r>
      <w:r w:rsidRPr="00CD62E4" w:rsidR="0017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займа удовлетворить</w:t>
      </w:r>
      <w:r w:rsidRPr="00CD62E4" w:rsidR="00A82FE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32A00" w:rsidRPr="00CD62E4" w:rsidP="00FD4D78" w14:paraId="323003C2" w14:textId="3EC67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Обухова </w:t>
      </w:r>
      <w:r w:rsidRPr="00CD62E4" w:rsidR="00CD62E4">
        <w:rPr>
          <w:rFonts w:ascii="Times New Roman" w:eastAsia="Calibri" w:hAnsi="Times New Roman" w:cs="Times New Roman"/>
          <w:sz w:val="24"/>
          <w:szCs w:val="24"/>
          <w:lang w:eastAsia="ru-RU"/>
        </w:rPr>
        <w:t>Р.В.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ИНН </w:t>
      </w:r>
      <w:r w:rsidRPr="00CD62E4" w:rsidR="00CD62E4">
        <w:rPr>
          <w:rFonts w:ascii="Times New Roman" w:eastAsia="Calibri" w:hAnsi="Times New Roman" w:cs="Times New Roman"/>
          <w:sz w:val="24"/>
          <w:szCs w:val="24"/>
          <w:lang w:eastAsia="ru-RU"/>
        </w:rPr>
        <w:t>***</w:t>
      </w:r>
      <w:r w:rsidRPr="00CD62E4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</w:t>
      </w:r>
      <w:r w:rsidRPr="00CD62E4" w:rsidR="001B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2E4" w:rsidR="00455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«ЭкспертПерспектива» </w:t>
      </w:r>
      <w:r w:rsidRPr="00CD62E4" w:rsidR="00CA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CD62E4" w:rsidR="00455713">
        <w:rPr>
          <w:rFonts w:ascii="Times New Roman" w:eastAsia="Times New Roman" w:hAnsi="Times New Roman" w:cs="Times New Roman"/>
          <w:sz w:val="24"/>
          <w:szCs w:val="24"/>
          <w:lang w:eastAsia="ru-RU"/>
        </w:rPr>
        <w:t>7300003140</w:t>
      </w:r>
      <w:r w:rsidRPr="00CD62E4" w:rsidR="00CA0A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D62E4" w:rsidR="00FC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 w:rsidRPr="00CD62E4" w:rsidR="0017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займа №</w:t>
      </w:r>
      <w:r w:rsidRPr="00CD62E4" w:rsidR="00CD62E4">
        <w:rPr>
          <w:rFonts w:ascii="Times New Roman" w:eastAsia="Calibri" w:hAnsi="Times New Roman" w:cs="Times New Roman"/>
          <w:sz w:val="24"/>
          <w:szCs w:val="24"/>
          <w:lang w:eastAsia="ru-RU"/>
        </w:rPr>
        <w:t>***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09.03.2023</w:t>
      </w:r>
      <w:r w:rsidRPr="00CD62E4" w:rsidR="002D6C9D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D62E4" w:rsidR="00FD4D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>заключенного между ООО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«Золотая версия»</w:t>
      </w:r>
      <w:r w:rsidRPr="00CD62E4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>Обуховым Р.В.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D62E4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CD62E4" w:rsidR="00845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период с 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09.03.2023 </w:t>
      </w:r>
      <w:r w:rsidRPr="00CD62E4" w:rsidR="005B16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 w:rsidRPr="00CD62E4" w:rsidR="00455713">
        <w:rPr>
          <w:rFonts w:ascii="Times New Roman" w:eastAsia="Calibri" w:hAnsi="Times New Roman" w:cs="Times New Roman"/>
          <w:sz w:val="24"/>
          <w:szCs w:val="24"/>
          <w:lang w:eastAsia="ru-RU"/>
        </w:rPr>
        <w:t>06.08.2023</w:t>
      </w:r>
      <w:r w:rsidRPr="00CD62E4" w:rsidR="005B16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сумме </w:t>
      </w:r>
      <w:r w:rsidRPr="00CD62E4" w:rsidR="0045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22872,50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</w:t>
      </w:r>
      <w:r w:rsidRPr="00CD62E4" w:rsidR="0045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D62E4" w:rsidR="0045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9149 руб. – сумма основного долга, 13723,50 руб. – проценты за пользование суммой займа, а также 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по оплате государственной пошлины в размере 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4000 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руб., всего взыскать </w:t>
      </w:r>
      <w:r w:rsidRPr="00CD62E4" w:rsidR="0045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26872,50</w:t>
      </w:r>
      <w:r w:rsidRPr="00CD62E4" w:rsidR="00A77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 </w:t>
      </w:r>
    </w:p>
    <w:p w:rsidR="0052682B" w:rsidRPr="00CD62E4" w:rsidP="00FD4D78" w14:paraId="2118CDFD" w14:textId="770CF2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может быть обжаловано в течение месяца со дня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принятия решения суда в окончательной форме в апелляционном порядке в Нефтеюганский районный суд Ханты-Мансийского автономного округа – Югры с подачей жалобы через мирового судью, принявшего решение.</w:t>
      </w:r>
    </w:p>
    <w:p w:rsidR="0052682B" w:rsidRPr="00CD62E4" w:rsidP="0052682B" w14:paraId="4FA3258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Лица, участвующие в деле, их представители могут обрати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ться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к мировому судье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2682B" w:rsidRPr="00CD62E4" w:rsidP="0052682B" w14:paraId="40E34B8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Мировой судья составляет мотивированное решение суда в течение десяти дней со дня поступления от лиц, учас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>твующих в деле, их представителей заявления о составлении мотивированного решения суда.</w:t>
      </w:r>
    </w:p>
    <w:p w:rsidR="00B22FA0" w:rsidRPr="00CD62E4" w:rsidP="00E00BF2" w14:paraId="3DE744D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00BF2" w:rsidRPr="00CD62E4" w:rsidP="00CD62E4" w14:paraId="6E6592FA" w14:textId="115E53D1">
      <w:pPr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судья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D62E4" w:rsid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CD62E4" w:rsidR="000E7ED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Р.В.</w:t>
      </w:r>
      <w:r w:rsidRPr="00CD62E4" w:rsidR="00B22F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Агзямова </w:t>
      </w:r>
    </w:p>
    <w:p w:rsidR="000E7ED0" w:rsidRPr="00CD62E4" w:rsidP="008A504E" w14:paraId="06333E13" w14:textId="7777777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498" w:rsidRPr="00CD62E4" w:rsidP="0052682B" w14:paraId="4A94C51B" w14:textId="79791F74">
      <w:pPr>
        <w:tabs>
          <w:tab w:val="left" w:pos="426"/>
        </w:tabs>
        <w:suppressAutoHyphens/>
        <w:spacing w:after="0" w:line="240" w:lineRule="auto"/>
        <w:ind w:left="-142" w:right="-58"/>
        <w:jc w:val="both"/>
        <w:rPr>
          <w:sz w:val="24"/>
          <w:szCs w:val="24"/>
        </w:rPr>
      </w:pPr>
      <w:r w:rsidRPr="00CD62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sectPr w:rsidSect="00E00BF2">
      <w:headerReference w:type="default" r:id="rId4"/>
      <w:pgSz w:w="11909" w:h="16834"/>
      <w:pgMar w:top="567" w:right="1134" w:bottom="567" w:left="141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 w14:paraId="46956AB8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F2"/>
    <w:rsid w:val="000169EB"/>
    <w:rsid w:val="00041D7D"/>
    <w:rsid w:val="00047498"/>
    <w:rsid w:val="000A5ECF"/>
    <w:rsid w:val="000B6B50"/>
    <w:rsid w:val="000D2DD2"/>
    <w:rsid w:val="000D57CE"/>
    <w:rsid w:val="000E6239"/>
    <w:rsid w:val="000E7ED0"/>
    <w:rsid w:val="0014370F"/>
    <w:rsid w:val="00177AB0"/>
    <w:rsid w:val="001846CE"/>
    <w:rsid w:val="001B68CD"/>
    <w:rsid w:val="001B76D5"/>
    <w:rsid w:val="001E31CA"/>
    <w:rsid w:val="002015F0"/>
    <w:rsid w:val="002920D8"/>
    <w:rsid w:val="002D6C9D"/>
    <w:rsid w:val="00325F64"/>
    <w:rsid w:val="00345DA2"/>
    <w:rsid w:val="003A3CF1"/>
    <w:rsid w:val="003F5E35"/>
    <w:rsid w:val="00455713"/>
    <w:rsid w:val="004F2653"/>
    <w:rsid w:val="00523859"/>
    <w:rsid w:val="0052682B"/>
    <w:rsid w:val="0059743D"/>
    <w:rsid w:val="005B06A5"/>
    <w:rsid w:val="005B161B"/>
    <w:rsid w:val="005C26F6"/>
    <w:rsid w:val="005F3651"/>
    <w:rsid w:val="00600087"/>
    <w:rsid w:val="00610D0E"/>
    <w:rsid w:val="006539AA"/>
    <w:rsid w:val="006A35A0"/>
    <w:rsid w:val="006C4623"/>
    <w:rsid w:val="00797C55"/>
    <w:rsid w:val="00832A00"/>
    <w:rsid w:val="00845F4A"/>
    <w:rsid w:val="008634A2"/>
    <w:rsid w:val="00875F66"/>
    <w:rsid w:val="00894343"/>
    <w:rsid w:val="008A504E"/>
    <w:rsid w:val="0093024E"/>
    <w:rsid w:val="009851CF"/>
    <w:rsid w:val="00A77654"/>
    <w:rsid w:val="00A82FEF"/>
    <w:rsid w:val="00A86958"/>
    <w:rsid w:val="00B22FA0"/>
    <w:rsid w:val="00B35871"/>
    <w:rsid w:val="00BF4D44"/>
    <w:rsid w:val="00C44D4F"/>
    <w:rsid w:val="00C77211"/>
    <w:rsid w:val="00CA083F"/>
    <w:rsid w:val="00CA0A19"/>
    <w:rsid w:val="00CD62E4"/>
    <w:rsid w:val="00CD743E"/>
    <w:rsid w:val="00CF4B04"/>
    <w:rsid w:val="00D5200D"/>
    <w:rsid w:val="00D66C43"/>
    <w:rsid w:val="00DE5339"/>
    <w:rsid w:val="00E00BF2"/>
    <w:rsid w:val="00E23D84"/>
    <w:rsid w:val="00E74A50"/>
    <w:rsid w:val="00E8126C"/>
    <w:rsid w:val="00EA3294"/>
    <w:rsid w:val="00F34E17"/>
    <w:rsid w:val="00F45EFC"/>
    <w:rsid w:val="00F52268"/>
    <w:rsid w:val="00F7397A"/>
    <w:rsid w:val="00FC66A7"/>
    <w:rsid w:val="00FD4D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BB4EF6-05F8-4323-B8A4-908A762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E00B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74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74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